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019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Концепция II съезда предпринимателей сферы малого</w:t>
      </w:r>
      <w:r>
        <w:rPr>
          <w:b/>
          <w:bCs/>
          <w:sz w:val="28"/>
          <w:szCs w:val="28"/>
        </w:rPr>
        <w:br/>
        <w:t>и среднего бизнеса Кировской области</w:t>
      </w:r>
      <w:r>
        <w:rPr>
          <w:b/>
          <w:bCs/>
          <w:sz w:val="28"/>
          <w:szCs w:val="28"/>
        </w:rPr>
        <w:br/>
        <w:t>«Итоги выполнения решений I съезда и задачи развития предпринимательства на 2017 год»</w:t>
      </w:r>
    </w:p>
    <w:p w:rsidR="00000000" w:rsidRDefault="005B0198">
      <w:pPr>
        <w:jc w:val="center"/>
        <w:rPr>
          <w:sz w:val="28"/>
          <w:szCs w:val="28"/>
        </w:rPr>
      </w:pPr>
    </w:p>
    <w:p w:rsidR="00000000" w:rsidRDefault="005B019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Цель съезда:</w:t>
      </w:r>
      <w:r>
        <w:rPr>
          <w:sz w:val="28"/>
          <w:szCs w:val="28"/>
        </w:rPr>
        <w:t xml:space="preserve"> </w:t>
      </w:r>
    </w:p>
    <w:p w:rsidR="00000000" w:rsidRDefault="005B0198">
      <w:pPr>
        <w:ind w:firstLine="570"/>
        <w:jc w:val="both"/>
        <w:rPr>
          <w:sz w:val="28"/>
          <w:szCs w:val="28"/>
        </w:rPr>
      </w:pPr>
    </w:p>
    <w:p w:rsidR="00000000" w:rsidRDefault="005B019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субъектов малого бизнеса Кировской области. Формировани</w:t>
      </w:r>
      <w:r>
        <w:rPr>
          <w:sz w:val="28"/>
          <w:szCs w:val="28"/>
        </w:rPr>
        <w:t xml:space="preserve">е стратегии ускоренного развития и роста малого бизнеса в Кировской области. Создание дополнительных условий для развития системы производства и реализации товаров местных производителей. </w:t>
      </w:r>
    </w:p>
    <w:p w:rsidR="00000000" w:rsidRDefault="005B0198">
      <w:pPr>
        <w:ind w:firstLine="570"/>
        <w:jc w:val="both"/>
        <w:rPr>
          <w:sz w:val="28"/>
          <w:szCs w:val="28"/>
        </w:rPr>
      </w:pPr>
    </w:p>
    <w:p w:rsidR="00000000" w:rsidRDefault="005B019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Задачи съезда:</w:t>
      </w:r>
    </w:p>
    <w:p w:rsidR="00000000" w:rsidRDefault="005B0198">
      <w:pPr>
        <w:ind w:firstLine="570"/>
        <w:jc w:val="both"/>
        <w:rPr>
          <w:sz w:val="28"/>
          <w:szCs w:val="28"/>
        </w:rPr>
      </w:pPr>
    </w:p>
    <w:p w:rsidR="00000000" w:rsidRDefault="005B0198">
      <w:pPr>
        <w:numPr>
          <w:ilvl w:val="1"/>
          <w:numId w:val="1"/>
        </w:numPr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механизмов по совершенствованию коммуни</w:t>
      </w:r>
      <w:r>
        <w:rPr>
          <w:sz w:val="28"/>
          <w:szCs w:val="28"/>
        </w:rPr>
        <w:t>кационного поля в сфере малого и среднего предпринимательства.</w:t>
      </w:r>
    </w:p>
    <w:p w:rsidR="00000000" w:rsidRDefault="005B0198">
      <w:pPr>
        <w:numPr>
          <w:ilvl w:val="1"/>
          <w:numId w:val="1"/>
        </w:numPr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технологий интеграционных процессов, обеспечивающих синергию в деятельности малого и среднего бизнеса по наполняемости доступными товарами потребительской корзины (продукты питания, </w:t>
      </w:r>
      <w:r>
        <w:rPr>
          <w:sz w:val="28"/>
          <w:szCs w:val="28"/>
        </w:rPr>
        <w:t>промтовары и услуги).</w:t>
      </w:r>
    </w:p>
    <w:p w:rsidR="00000000" w:rsidRDefault="005B0198">
      <w:pPr>
        <w:numPr>
          <w:ilvl w:val="1"/>
          <w:numId w:val="1"/>
        </w:numPr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субъетов предпринимательства, заряженных на использование инновационных разработок и внедрение НИОКР.</w:t>
      </w:r>
    </w:p>
    <w:p w:rsidR="00000000" w:rsidRDefault="005B0198">
      <w:pPr>
        <w:numPr>
          <w:ilvl w:val="1"/>
          <w:numId w:val="1"/>
        </w:numPr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Отработка эффективных схем финансирования развития предпринимательства Кировской области, в том числе с использованием в</w:t>
      </w:r>
      <w:r>
        <w:rPr>
          <w:sz w:val="28"/>
          <w:szCs w:val="28"/>
        </w:rPr>
        <w:t>озможности Корпорации развития предпринимательства РФ. Отработка экономической модели консорциума как системы получения дохода от конечного результата.</w:t>
      </w:r>
    </w:p>
    <w:p w:rsidR="00000000" w:rsidRDefault="005B0198">
      <w:pPr>
        <w:numPr>
          <w:ilvl w:val="1"/>
          <w:numId w:val="1"/>
        </w:numPr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процессов подготовки и переподготовки кадров сферы малого и среднего предпринимательст</w:t>
      </w:r>
      <w:r>
        <w:rPr>
          <w:sz w:val="28"/>
          <w:szCs w:val="28"/>
        </w:rPr>
        <w:t>ва.</w:t>
      </w:r>
    </w:p>
    <w:p w:rsidR="00000000" w:rsidRDefault="005B0198">
      <w:pPr>
        <w:numPr>
          <w:ilvl w:val="1"/>
          <w:numId w:val="1"/>
        </w:numPr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закрепление системы управления (самоуправления) сферой малого и среднего предпринимательства.</w:t>
      </w:r>
    </w:p>
    <w:p w:rsidR="00000000" w:rsidRDefault="005B0198">
      <w:pPr>
        <w:ind w:firstLine="570"/>
        <w:jc w:val="both"/>
        <w:rPr>
          <w:sz w:val="28"/>
          <w:szCs w:val="28"/>
        </w:rPr>
      </w:pPr>
    </w:p>
    <w:p w:rsidR="00000000" w:rsidRDefault="005B0198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Ожидаемые эффекты (результаты) II съезда:</w:t>
      </w:r>
    </w:p>
    <w:p w:rsidR="00000000" w:rsidRDefault="005B0198">
      <w:pPr>
        <w:ind w:firstLine="570"/>
        <w:jc w:val="both"/>
        <w:rPr>
          <w:sz w:val="28"/>
          <w:szCs w:val="28"/>
        </w:rPr>
      </w:pPr>
    </w:p>
    <w:p w:rsidR="00000000" w:rsidRDefault="005B01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дорожной карты по развитию системы производства и реализации товаров местных производ</w:t>
      </w:r>
      <w:r>
        <w:rPr>
          <w:sz w:val="28"/>
          <w:szCs w:val="28"/>
        </w:rPr>
        <w:t>ителей.</w:t>
      </w:r>
    </w:p>
    <w:p w:rsidR="00000000" w:rsidRDefault="005B01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Адаптация дорожной карты к изменившимся условиям обстановки</w:t>
      </w:r>
    </w:p>
    <w:p w:rsidR="00000000" w:rsidRDefault="005B01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Формулирование приоритетов развития малого и среднего предпринимательства.</w:t>
      </w:r>
    </w:p>
    <w:p w:rsidR="00000000" w:rsidRDefault="005B01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механизмов кластеризации экономик районов Кировской области.</w:t>
      </w:r>
    </w:p>
    <w:p w:rsidR="00000000" w:rsidRDefault="005B01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видения роли и места малого </w:t>
      </w:r>
      <w:r>
        <w:rPr>
          <w:sz w:val="28"/>
          <w:szCs w:val="28"/>
        </w:rPr>
        <w:t>предпринимательства в развитии муниципалитетов и Кировской области.</w:t>
      </w:r>
    </w:p>
    <w:p w:rsidR="00000000" w:rsidRDefault="005B01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Выстраивание системы связей и информационных поток как по горизонтали между бизнесом, так и по вертикали между властью и бизнесом.</w:t>
      </w:r>
    </w:p>
    <w:p w:rsidR="00000000" w:rsidRDefault="005B01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Укрепление связи между государством, бизнесом и обществом</w:t>
      </w:r>
      <w:r>
        <w:rPr>
          <w:sz w:val="28"/>
          <w:szCs w:val="28"/>
        </w:rPr>
        <w:t>.</w:t>
      </w:r>
    </w:p>
    <w:p w:rsidR="00000000" w:rsidRDefault="005B01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дополнительных политических, организационных, материальных и финансовых ресурсов для развития малого предпринимательства Кировской области.</w:t>
      </w:r>
    </w:p>
    <w:p w:rsidR="00000000" w:rsidRDefault="005B01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пилотных проектов по закреплению холдинговых цепочек производитель-продавец-потребитель.</w:t>
      </w:r>
    </w:p>
    <w:p w:rsidR="00000000" w:rsidRDefault="005B01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труктурирование управленчекой сферы малого и среднего предпринимательства</w:t>
      </w:r>
    </w:p>
    <w:p w:rsidR="00000000" w:rsidRDefault="005B0198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избрание Совета малого и среднего предпринимательства Кировской области</w:t>
      </w:r>
    </w:p>
    <w:p w:rsidR="00000000" w:rsidRDefault="005B0198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сопредседателей и президиума Совета малого и среднего предпринимательства Кировской области</w:t>
      </w:r>
    </w:p>
    <w:p w:rsidR="00000000" w:rsidRDefault="005B0198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</w:t>
      </w:r>
      <w:r>
        <w:rPr>
          <w:sz w:val="28"/>
          <w:szCs w:val="28"/>
        </w:rPr>
        <w:t>ение предложений развития предпринимательства Кировской области на 2017 год.</w:t>
      </w:r>
    </w:p>
    <w:p w:rsidR="00000000" w:rsidRDefault="005B0198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Формулирование основных направлений стратегии развития малого и среднего бизнеса на период до 2030 г.</w:t>
      </w:r>
    </w:p>
    <w:p w:rsidR="00000000" w:rsidRDefault="005B01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универсального механизма подготовки/переподготовки и обучения ка</w:t>
      </w:r>
      <w:r>
        <w:rPr>
          <w:sz w:val="28"/>
          <w:szCs w:val="28"/>
        </w:rPr>
        <w:t>дров сферы малого и среднего предпринимательства.</w:t>
      </w:r>
    </w:p>
    <w:p w:rsidR="00000000" w:rsidRDefault="005B01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Отработка механизма согласования и утверждения решений, легитимных для большинства предпринимателей сферы малого и среднего бизнеса.</w:t>
      </w:r>
    </w:p>
    <w:p w:rsidR="00000000" w:rsidRDefault="005B019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документов, регламентирующих деятельность бизнеса, объединенн</w:t>
      </w:r>
      <w:r>
        <w:rPr>
          <w:sz w:val="28"/>
          <w:szCs w:val="28"/>
        </w:rPr>
        <w:t>ого II съездом предпринимателей сферы малого и среднего бизнеса.</w:t>
      </w:r>
    </w:p>
    <w:p w:rsidR="00000000" w:rsidRDefault="005B0198">
      <w:pPr>
        <w:numPr>
          <w:ilvl w:val="0"/>
          <w:numId w:val="2"/>
        </w:numPr>
        <w:jc w:val="both"/>
      </w:pPr>
      <w:r>
        <w:rPr>
          <w:sz w:val="28"/>
          <w:szCs w:val="28"/>
        </w:rPr>
        <w:t>Закрепление связей с предпринимателями Татарстана, Коми республики, Самарской, Московской и др. областей.</w:t>
      </w:r>
    </w:p>
    <w:sectPr w:rsidR="00000000">
      <w:footerReference w:type="default" r:id="rId7"/>
      <w:pgSz w:w="11906" w:h="16838"/>
      <w:pgMar w:top="1134" w:right="1134" w:bottom="1693" w:left="1134" w:header="720" w:footer="1134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B0198">
      <w:r>
        <w:separator/>
      </w:r>
    </w:p>
  </w:endnote>
  <w:endnote w:type="continuationSeparator" w:id="0">
    <w:p w:rsidR="00000000" w:rsidRDefault="005B0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panose1 w:val="020B0604020202020204"/>
    <w:charset w:val="80"/>
    <w:family w:val="auto"/>
    <w:pitch w:val="default"/>
    <w:sig w:usb0="00000000" w:usb1="00000000" w:usb2="00000000" w:usb3="00000000" w:csb0="0000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DejaVu Sans Condensed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0198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B0198">
      <w:r>
        <w:separator/>
      </w:r>
    </w:p>
  </w:footnote>
  <w:footnote w:type="continuationSeparator" w:id="0">
    <w:p w:rsidR="00000000" w:rsidRDefault="005B01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B0198"/>
    <w:rsid w:val="005B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 Fallback" w:cs="DejaVu Sans Condensed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  <w:rPr>
      <w:rFonts w:ascii="Symbol" w:hAnsi="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8">
    <w:name w:val="foot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2759</Characters>
  <Application>Microsoft Office Word</Application>
  <DocSecurity>0</DocSecurity>
  <Lines>22</Lines>
  <Paragraphs>6</Paragraphs>
  <ScaleCrop>false</ScaleCrop>
  <Company>Krokoz™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cp:lastPrinted>2016-10-17T11:16:00Z</cp:lastPrinted>
  <dcterms:created xsi:type="dcterms:W3CDTF">2016-11-21T12:43:00Z</dcterms:created>
  <dcterms:modified xsi:type="dcterms:W3CDTF">2016-11-21T12:43:00Z</dcterms:modified>
</cp:coreProperties>
</file>